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7A21" w14:textId="2E8A21D4" w:rsidR="00185846" w:rsidRDefault="008B4005">
      <w:pPr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8B4005">
        <w:rPr>
          <w:rFonts w:ascii="Times New Roman" w:hAnsi="Times New Roman" w:cs="Times New Roman"/>
          <w:b/>
          <w:bCs/>
          <w:sz w:val="56"/>
          <w:szCs w:val="56"/>
          <w:u w:val="single"/>
        </w:rPr>
        <w:t>Vize a strategie mateřské školy</w:t>
      </w:r>
    </w:p>
    <w:p w14:paraId="0B5DF2FF" w14:textId="77777777" w:rsidR="008B4005" w:rsidRPr="008B4005" w:rsidRDefault="008B4005">
      <w:pPr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14:paraId="39526427" w14:textId="1B044F06" w:rsidR="008B4005" w:rsidRPr="008B4005" w:rsidRDefault="008B4005">
      <w:pPr>
        <w:rPr>
          <w:rFonts w:ascii="Times New Roman" w:hAnsi="Times New Roman" w:cs="Times New Roman"/>
          <w:sz w:val="44"/>
          <w:szCs w:val="44"/>
        </w:rPr>
      </w:pPr>
      <w:r w:rsidRPr="008B4005">
        <w:rPr>
          <w:rFonts w:ascii="Times New Roman" w:hAnsi="Times New Roman" w:cs="Times New Roman"/>
          <w:sz w:val="44"/>
          <w:szCs w:val="44"/>
        </w:rPr>
        <w:t>1/ Otevřená mateřská škola respektující osobnost dítěte a jeho individuální potřeby, zajišťující maximální rozvoj potenciálu každého z dětí v rámci jeho schopností a dovedností,</w:t>
      </w:r>
    </w:p>
    <w:p w14:paraId="6689CF52" w14:textId="77777777" w:rsidR="008B4005" w:rsidRPr="008B4005" w:rsidRDefault="008B4005">
      <w:pPr>
        <w:rPr>
          <w:rFonts w:ascii="Times New Roman" w:hAnsi="Times New Roman" w:cs="Times New Roman"/>
          <w:sz w:val="44"/>
          <w:szCs w:val="44"/>
        </w:rPr>
      </w:pPr>
    </w:p>
    <w:p w14:paraId="635643EE" w14:textId="0F5858CC" w:rsidR="008B4005" w:rsidRPr="008B4005" w:rsidRDefault="008B4005">
      <w:pPr>
        <w:rPr>
          <w:rFonts w:ascii="Times New Roman" w:hAnsi="Times New Roman" w:cs="Times New Roman"/>
          <w:sz w:val="44"/>
          <w:szCs w:val="44"/>
        </w:rPr>
      </w:pPr>
      <w:r w:rsidRPr="008B4005">
        <w:rPr>
          <w:rFonts w:ascii="Times New Roman" w:hAnsi="Times New Roman" w:cs="Times New Roman"/>
          <w:sz w:val="44"/>
          <w:szCs w:val="44"/>
        </w:rPr>
        <w:t>2/ Vědomí toho, že děti vychováváme pro život a vedeme je k naplňování a zdokonalování klíčových kompetencí důležitých pro osobní rozvoj a uplatnění každého jedince = kvalitní příprava dětí na jejich přechod do základní školy,</w:t>
      </w:r>
    </w:p>
    <w:p w14:paraId="61CA0A80" w14:textId="77777777" w:rsidR="008B4005" w:rsidRPr="008B4005" w:rsidRDefault="008B4005">
      <w:pPr>
        <w:rPr>
          <w:rFonts w:ascii="Times New Roman" w:hAnsi="Times New Roman" w:cs="Times New Roman"/>
          <w:sz w:val="44"/>
          <w:szCs w:val="44"/>
        </w:rPr>
      </w:pPr>
    </w:p>
    <w:p w14:paraId="1FF32621" w14:textId="00906533" w:rsidR="008B4005" w:rsidRPr="008B4005" w:rsidRDefault="008B4005">
      <w:pPr>
        <w:rPr>
          <w:rFonts w:ascii="Times New Roman" w:hAnsi="Times New Roman" w:cs="Times New Roman"/>
          <w:sz w:val="44"/>
          <w:szCs w:val="44"/>
        </w:rPr>
      </w:pPr>
      <w:r w:rsidRPr="008B4005">
        <w:rPr>
          <w:rFonts w:ascii="Times New Roman" w:hAnsi="Times New Roman" w:cs="Times New Roman"/>
          <w:sz w:val="44"/>
          <w:szCs w:val="44"/>
        </w:rPr>
        <w:t xml:space="preserve">3/ Odborný růst pedagogů, jejich aktivní přístup při zavádění změn, </w:t>
      </w:r>
      <w:r w:rsidR="00C55DEF">
        <w:rPr>
          <w:rFonts w:ascii="Times New Roman" w:hAnsi="Times New Roman" w:cs="Times New Roman"/>
          <w:sz w:val="44"/>
          <w:szCs w:val="44"/>
        </w:rPr>
        <w:t xml:space="preserve">kvalitní práce s dětmi efektivním řízením i procesem vyhodnocování, </w:t>
      </w:r>
      <w:r w:rsidRPr="008B4005">
        <w:rPr>
          <w:rFonts w:ascii="Times New Roman" w:hAnsi="Times New Roman" w:cs="Times New Roman"/>
          <w:sz w:val="44"/>
          <w:szCs w:val="44"/>
        </w:rPr>
        <w:t>motivace k celoživotnímu učení,</w:t>
      </w:r>
    </w:p>
    <w:p w14:paraId="438CBBBB" w14:textId="77777777" w:rsidR="008B4005" w:rsidRPr="008B4005" w:rsidRDefault="008B4005">
      <w:pPr>
        <w:rPr>
          <w:rFonts w:ascii="Times New Roman" w:hAnsi="Times New Roman" w:cs="Times New Roman"/>
          <w:sz w:val="44"/>
          <w:szCs w:val="44"/>
        </w:rPr>
      </w:pPr>
    </w:p>
    <w:p w14:paraId="7D4CA360" w14:textId="7962291D" w:rsidR="008B4005" w:rsidRPr="008B4005" w:rsidRDefault="008B4005">
      <w:pPr>
        <w:rPr>
          <w:rFonts w:ascii="Times New Roman" w:hAnsi="Times New Roman" w:cs="Times New Roman"/>
          <w:sz w:val="44"/>
          <w:szCs w:val="44"/>
        </w:rPr>
      </w:pPr>
      <w:r w:rsidRPr="008B4005">
        <w:rPr>
          <w:rFonts w:ascii="Times New Roman" w:hAnsi="Times New Roman" w:cs="Times New Roman"/>
          <w:sz w:val="44"/>
          <w:szCs w:val="44"/>
        </w:rPr>
        <w:t>4/ Zapojení všech klíčových aktérů vzdělávání a jejich participace na chodu školy.</w:t>
      </w:r>
    </w:p>
    <w:sectPr w:rsidR="008B4005" w:rsidRPr="008B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05"/>
    <w:rsid w:val="00185846"/>
    <w:rsid w:val="008B4005"/>
    <w:rsid w:val="00C55DEF"/>
    <w:rsid w:val="00E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3683"/>
  <w15:chartTrackingRefBased/>
  <w15:docId w15:val="{80DCF969-1631-49EA-8153-3E996EA4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4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4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4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4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4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4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4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4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4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40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40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40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40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40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40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4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4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40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40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40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40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4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Dubánková</dc:creator>
  <cp:keywords/>
  <dc:description/>
  <cp:lastModifiedBy>Vladislava Dubánková</cp:lastModifiedBy>
  <cp:revision>2</cp:revision>
  <cp:lastPrinted>2024-12-12T09:17:00Z</cp:lastPrinted>
  <dcterms:created xsi:type="dcterms:W3CDTF">2024-12-12T09:07:00Z</dcterms:created>
  <dcterms:modified xsi:type="dcterms:W3CDTF">2024-12-12T09:22:00Z</dcterms:modified>
</cp:coreProperties>
</file>